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83" w:rsidRDefault="009968E4" w:rsidP="007F21B5">
      <w:pPr>
        <w:tabs>
          <w:tab w:val="left" w:pos="8520"/>
        </w:tabs>
        <w:spacing w:after="80"/>
        <w:ind w:left="142"/>
      </w:pPr>
      <w:r>
        <w:rPr>
          <w:noProof/>
          <w:lang w:eastAsia="en-GB"/>
        </w:rPr>
        <w:drawing>
          <wp:anchor distT="0" distB="0" distL="114300" distR="114300" simplePos="0" relativeHeight="251676672" behindDoc="0" locked="0" layoutInCell="1" allowOverlap="1">
            <wp:simplePos x="0" y="0"/>
            <wp:positionH relativeFrom="column">
              <wp:posOffset>5372100</wp:posOffset>
            </wp:positionH>
            <wp:positionV relativeFrom="paragraph">
              <wp:posOffset>81280</wp:posOffset>
            </wp:positionV>
            <wp:extent cx="1225550" cy="493395"/>
            <wp:effectExtent l="0" t="0" r="0" b="1905"/>
            <wp:wrapThrough wrapText="bothSides">
              <wp:wrapPolygon edited="0">
                <wp:start x="0" y="0"/>
                <wp:lineTo x="0" y="20849"/>
                <wp:lineTo x="21152" y="20849"/>
                <wp:lineTo x="211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10mm - RGB Blue.jpg"/>
                    <pic:cNvPicPr/>
                  </pic:nvPicPr>
                  <pic:blipFill>
                    <a:blip r:embed="rId7">
                      <a:extLst>
                        <a:ext uri="{28A0092B-C50C-407E-A947-70E740481C1C}">
                          <a14:useLocalDpi xmlns:a14="http://schemas.microsoft.com/office/drawing/2010/main" val="0"/>
                        </a:ext>
                      </a:extLst>
                    </a:blip>
                    <a:stretch>
                      <a:fillRect/>
                    </a:stretch>
                  </pic:blipFill>
                  <pic:spPr>
                    <a:xfrm>
                      <a:off x="0" y="0"/>
                      <a:ext cx="1225550" cy="493395"/>
                    </a:xfrm>
                    <a:prstGeom prst="rect">
                      <a:avLst/>
                    </a:prstGeom>
                  </pic:spPr>
                </pic:pic>
              </a:graphicData>
            </a:graphic>
            <wp14:sizeRelH relativeFrom="page">
              <wp14:pctWidth>0</wp14:pctWidth>
            </wp14:sizeRelH>
            <wp14:sizeRelV relativeFrom="page">
              <wp14:pctHeight>0</wp14:pctHeight>
            </wp14:sizeRelV>
          </wp:anchor>
        </w:drawing>
      </w:r>
      <w:r w:rsidR="00416FC4">
        <w:rPr>
          <w:noProof/>
          <w:lang w:eastAsia="en-GB"/>
        </w:rPr>
        <w:drawing>
          <wp:inline distT="0" distB="0" distL="0" distR="0" wp14:anchorId="35D96C9A" wp14:editId="341ED3B5">
            <wp:extent cx="2182674" cy="6922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Care_Quality_Commission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518" cy="699164"/>
                    </a:xfrm>
                    <a:prstGeom prst="rect">
                      <a:avLst/>
                    </a:prstGeom>
                  </pic:spPr>
                </pic:pic>
              </a:graphicData>
            </a:graphic>
          </wp:inline>
        </w:drawing>
      </w:r>
      <w:bookmarkStart w:id="0" w:name="_GoBack"/>
      <w:bookmarkEnd w:id="0"/>
      <w:r w:rsidR="001040E2">
        <w:tab/>
      </w:r>
    </w:p>
    <w:p w:rsidR="00C34783" w:rsidRPr="00C34783" w:rsidRDefault="009968E4" w:rsidP="00C34783">
      <w:r>
        <w:rPr>
          <w:noProof/>
          <w:lang w:eastAsia="en-GB"/>
        </w:rPr>
        <mc:AlternateContent>
          <mc:Choice Requires="wps">
            <w:drawing>
              <wp:anchor distT="0" distB="0" distL="114300" distR="114300" simplePos="0" relativeHeight="251671552" behindDoc="1" locked="0" layoutInCell="1" allowOverlap="1" wp14:anchorId="3C5BEEC8" wp14:editId="29CD8EB0">
                <wp:simplePos x="0" y="0"/>
                <wp:positionH relativeFrom="column">
                  <wp:posOffset>35560</wp:posOffset>
                </wp:positionH>
                <wp:positionV relativeFrom="paragraph">
                  <wp:posOffset>7632065</wp:posOffset>
                </wp:positionV>
                <wp:extent cx="6499860" cy="1596788"/>
                <wp:effectExtent l="0" t="0" r="15240" b="3810"/>
                <wp:wrapNone/>
                <wp:docPr id="2" name="Text Box 2"/>
                <wp:cNvGraphicFramePr/>
                <a:graphic xmlns:a="http://schemas.openxmlformats.org/drawingml/2006/main">
                  <a:graphicData uri="http://schemas.microsoft.com/office/word/2010/wordprocessingShape">
                    <wps:wsp>
                      <wps:cNvSpPr txBox="1"/>
                      <wps:spPr>
                        <a:xfrm>
                          <a:off x="0" y="0"/>
                          <a:ext cx="6499860" cy="15967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42CE0" w:rsidRPr="001E09D7" w:rsidRDefault="00D42CE0" w:rsidP="00D42CE0">
                            <w:pPr>
                              <w:pStyle w:val="disclaimer"/>
                              <w:rPr>
                                <w:color w:val="auto"/>
                              </w:rPr>
                            </w:pPr>
                            <w:r w:rsidRPr="001E09D7">
                              <w:rPr>
                                <w:color w:val="auto"/>
                              </w:rPr>
                              <w:t xml:space="preserve">If you </w:t>
                            </w:r>
                            <w:r w:rsidRPr="001E09D7">
                              <w:rPr>
                                <w:b/>
                                <w:color w:val="AB0043" w:themeColor="accent3" w:themeShade="BF"/>
                              </w:rPr>
                              <w:t xml:space="preserve">do not </w:t>
                            </w:r>
                            <w:r w:rsidRPr="001E09D7">
                              <w:rPr>
                                <w:color w:val="auto"/>
                              </w:rPr>
                              <w:t>want to take part, or have any questions about the survey please contact</w:t>
                            </w:r>
                            <w:r w:rsidR="00045BEA">
                              <w:rPr>
                                <w:color w:val="auto"/>
                              </w:rPr>
                              <w:t>:</w:t>
                            </w:r>
                            <w:r w:rsidRPr="001E09D7">
                              <w:rPr>
                                <w:color w:val="auto"/>
                              </w:rPr>
                              <w:t xml:space="preserve"> </w:t>
                            </w:r>
                          </w:p>
                          <w:p w:rsidR="00D42CE0" w:rsidRDefault="00D42CE0" w:rsidP="00D42CE0">
                            <w:pPr>
                              <w:pStyle w:val="disclaimer"/>
                            </w:pPr>
                            <w:r w:rsidRPr="007C1C62">
                              <w:rPr>
                                <w:highlight w:val="yellow"/>
                              </w:rPr>
                              <w:t>[Trust phone number – this is required]</w:t>
                            </w:r>
                          </w:p>
                          <w:p w:rsidR="00396F99" w:rsidRDefault="00396F99" w:rsidP="00D42CE0">
                            <w:pPr>
                              <w:pStyle w:val="disclaimer"/>
                            </w:pPr>
                          </w:p>
                          <w:p w:rsidR="00D42CE0" w:rsidRPr="00C34F73" w:rsidRDefault="00D42CE0" w:rsidP="00D42CE0">
                            <w:pPr>
                              <w:pStyle w:val="disclaimer"/>
                              <w:rPr>
                                <w:rFonts w:ascii="Times New Roman" w:hAnsi="Times New Roman"/>
                              </w:rPr>
                            </w:pPr>
                            <w:r>
                              <w:rPr>
                                <w:highlight w:val="yellow"/>
                              </w:rPr>
                              <w:t>[</w:t>
                            </w:r>
                            <w:r w:rsidRPr="00C87AC0">
                              <w:rPr>
                                <w:highlight w:val="yellow"/>
                              </w:rPr>
                              <w:t>Trust email address if available]</w:t>
                            </w:r>
                          </w:p>
                          <w:p w:rsidR="00D42CE0" w:rsidRDefault="00D42CE0" w:rsidP="00D42CE0">
                            <w:pPr>
                              <w:pStyle w:val="disclaimer"/>
                            </w:pPr>
                          </w:p>
                          <w:p w:rsidR="00D42CE0" w:rsidRDefault="00D42CE0" w:rsidP="00D42CE0">
                            <w:pPr>
                              <w:pStyle w:val="disclaimer"/>
                              <w:rPr>
                                <w:highlight w:val="yellow"/>
                              </w:rPr>
                            </w:pPr>
                            <w:r>
                              <w:rPr>
                                <w:highlight w:val="yellow"/>
                              </w:rPr>
                              <w:t xml:space="preserve"> [Trust Address if available] </w:t>
                            </w:r>
                          </w:p>
                          <w:p w:rsidR="00D42CE0" w:rsidRDefault="00D42CE0" w:rsidP="00D42CE0">
                            <w:pPr>
                              <w:pStyle w:val="disclaimer"/>
                            </w:pPr>
                          </w:p>
                          <w:p w:rsidR="0003477C" w:rsidRDefault="0003477C" w:rsidP="00910854">
                            <w:pPr>
                              <w:pStyle w:val="disclaime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EEC8" id="_x0000_t202" coordsize="21600,21600" o:spt="202" path="m,l,21600r21600,l21600,xe">
                <v:stroke joinstyle="miter"/>
                <v:path gradientshapeok="t" o:connecttype="rect"/>
              </v:shapetype>
              <v:shape id="Text Box 2" o:spid="_x0000_s1026" type="#_x0000_t202" style="position:absolute;margin-left:2.8pt;margin-top:600.95pt;width:511.8pt;height:12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" filled="f" stroked="f">
                <v:textbox inset="0,0,0,0">
                  <w:txbxContent>
                    <w:p w:rsidR="00D42CE0" w:rsidRPr="001E09D7" w:rsidRDefault="00D42CE0" w:rsidP="00D42CE0">
                      <w:pPr>
                        <w:pStyle w:val="disclaimer"/>
                        <w:rPr>
                          <w:color w:val="auto"/>
                        </w:rPr>
                      </w:pPr>
                      <w:r w:rsidRPr="001E09D7">
                        <w:rPr>
                          <w:color w:val="auto"/>
                        </w:rPr>
                        <w:t xml:space="preserve">If you </w:t>
                      </w:r>
                      <w:r w:rsidRPr="001E09D7">
                        <w:rPr>
                          <w:b/>
                          <w:color w:val="AB0043" w:themeColor="accent3" w:themeShade="BF"/>
                        </w:rPr>
                        <w:t xml:space="preserve">do not </w:t>
                      </w:r>
                      <w:r w:rsidRPr="001E09D7">
                        <w:rPr>
                          <w:color w:val="auto"/>
                        </w:rPr>
                        <w:t>want to take part, or have any questions about the survey please contact</w:t>
                      </w:r>
                      <w:r w:rsidR="00045BEA">
                        <w:rPr>
                          <w:color w:val="auto"/>
                        </w:rPr>
                        <w:t>:</w:t>
                      </w:r>
                      <w:r w:rsidRPr="001E09D7">
                        <w:rPr>
                          <w:color w:val="auto"/>
                        </w:rPr>
                        <w:t xml:space="preserve"> </w:t>
                      </w:r>
                    </w:p>
                    <w:p w:rsidR="00D42CE0" w:rsidRDefault="00D42CE0" w:rsidP="00D42CE0">
                      <w:pPr>
                        <w:pStyle w:val="disclaimer"/>
                      </w:pPr>
                      <w:r w:rsidRPr="007C1C62">
                        <w:rPr>
                          <w:highlight w:val="yellow"/>
                        </w:rPr>
                        <w:t>[Trust phone number – this is required]</w:t>
                      </w:r>
                    </w:p>
                    <w:p w:rsidR="00396F99" w:rsidRDefault="00396F99" w:rsidP="00D42CE0">
                      <w:pPr>
                        <w:pStyle w:val="disclaimer"/>
                      </w:pPr>
                    </w:p>
                    <w:p w:rsidR="00D42CE0" w:rsidRPr="00C34F73" w:rsidRDefault="00D42CE0" w:rsidP="00D42CE0">
                      <w:pPr>
                        <w:pStyle w:val="disclaimer"/>
                        <w:rPr>
                          <w:rFonts w:ascii="Times New Roman" w:hAnsi="Times New Roman"/>
                        </w:rPr>
                      </w:pPr>
                      <w:r>
                        <w:rPr>
                          <w:highlight w:val="yellow"/>
                        </w:rPr>
                        <w:t>[</w:t>
                      </w:r>
                      <w:r w:rsidRPr="00C87AC0">
                        <w:rPr>
                          <w:highlight w:val="yellow"/>
                        </w:rPr>
                        <w:t>Trust email address if available]</w:t>
                      </w:r>
                    </w:p>
                    <w:p w:rsidR="00D42CE0" w:rsidRDefault="00D42CE0" w:rsidP="00D42CE0">
                      <w:pPr>
                        <w:pStyle w:val="disclaimer"/>
                      </w:pPr>
                    </w:p>
                    <w:p w:rsidR="00D42CE0" w:rsidRDefault="00D42CE0" w:rsidP="00D42CE0">
                      <w:pPr>
                        <w:pStyle w:val="disclaimer"/>
                        <w:rPr>
                          <w:highlight w:val="yellow"/>
                        </w:rPr>
                      </w:pPr>
                      <w:r>
                        <w:rPr>
                          <w:highlight w:val="yellow"/>
                        </w:rPr>
                        <w:t xml:space="preserve"> [Trust Address if available] </w:t>
                      </w:r>
                    </w:p>
                    <w:p w:rsidR="00D42CE0" w:rsidRDefault="00D42CE0" w:rsidP="00D42CE0">
                      <w:pPr>
                        <w:pStyle w:val="disclaimer"/>
                      </w:pPr>
                    </w:p>
                    <w:p w:rsidR="0003477C" w:rsidRDefault="0003477C" w:rsidP="00910854">
                      <w:pPr>
                        <w:pStyle w:val="disclaimer"/>
                        <w:jc w:val="left"/>
                      </w:pPr>
                    </w:p>
                  </w:txbxContent>
                </v:textbox>
              </v:shape>
            </w:pict>
          </mc:Fallback>
        </mc:AlternateContent>
      </w:r>
      <w:r>
        <w:rPr>
          <w:noProof/>
          <w:lang w:eastAsia="en-GB"/>
        </w:rPr>
        <w:drawing>
          <wp:anchor distT="0" distB="0" distL="114300" distR="114300" simplePos="0" relativeHeight="251672576" behindDoc="0" locked="0" layoutInCell="1" allowOverlap="1">
            <wp:simplePos x="0" y="0"/>
            <wp:positionH relativeFrom="column">
              <wp:posOffset>-31750</wp:posOffset>
            </wp:positionH>
            <wp:positionV relativeFrom="paragraph">
              <wp:posOffset>190500</wp:posOffset>
            </wp:positionV>
            <wp:extent cx="6677025" cy="7239000"/>
            <wp:effectExtent l="0" t="0" r="9525" b="0"/>
            <wp:wrapThrough wrapText="bothSides">
              <wp:wrapPolygon edited="0">
                <wp:start x="0" y="0"/>
                <wp:lineTo x="0" y="21543"/>
                <wp:lineTo x="21569" y="21543"/>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77025" cy="7239000"/>
                    </a:xfrm>
                    <a:prstGeom prst="rect">
                      <a:avLst/>
                    </a:prstGeom>
                  </pic:spPr>
                </pic:pic>
              </a:graphicData>
            </a:graphic>
            <wp14:sizeRelH relativeFrom="page">
              <wp14:pctWidth>0</wp14:pctWidth>
            </wp14:sizeRelH>
            <wp14:sizeRelV relativeFrom="page">
              <wp14:pctHeight>0</wp14:pctHeight>
            </wp14:sizeRelV>
          </wp:anchor>
        </w:drawing>
      </w:r>
    </w:p>
    <w:p w:rsidR="009968E4" w:rsidRDefault="009968E4" w:rsidP="001040E2">
      <w:pPr>
        <w:pStyle w:val="Heading1"/>
        <w:tabs>
          <w:tab w:val="left" w:pos="8662"/>
        </w:tabs>
        <w:rPr>
          <w:rFonts w:ascii="Arial" w:hAnsi="Arial" w:cs="Arial"/>
        </w:rPr>
      </w:pPr>
    </w:p>
    <w:p w:rsidR="009968E4" w:rsidRDefault="009968E4">
      <w:pPr>
        <w:rPr>
          <w:rFonts w:ascii="Arial" w:eastAsiaTheme="majorEastAsia" w:hAnsi="Arial" w:cs="Arial"/>
          <w:color w:val="BC8A00" w:themeColor="accent1" w:themeShade="BF"/>
          <w:sz w:val="32"/>
          <w:szCs w:val="32"/>
        </w:rPr>
      </w:pPr>
      <w:r>
        <w:rPr>
          <w:rFonts w:ascii="Arial" w:hAnsi="Arial" w:cs="Arial"/>
        </w:rPr>
        <w:br w:type="page"/>
      </w:r>
    </w:p>
    <w:p w:rsidR="009968E4" w:rsidRDefault="009968E4" w:rsidP="009968E4">
      <w:pPr>
        <w:ind w:left="1134" w:right="1134"/>
        <w:rPr>
          <w:rFonts w:ascii="Calibri" w:hAnsi="Calibri" w:cs="Arial"/>
          <w:b/>
          <w:color w:val="660066"/>
          <w:sz w:val="32"/>
          <w:szCs w:val="24"/>
        </w:rPr>
      </w:pPr>
      <w:r>
        <w:rPr>
          <w:rFonts w:ascii="Calibri" w:hAnsi="Calibri" w:cs="Arial"/>
          <w:b/>
          <w:noProof/>
          <w:color w:val="660066"/>
          <w:sz w:val="32"/>
          <w:szCs w:val="24"/>
          <w:lang w:eastAsia="en-GB"/>
        </w:rPr>
        <w:lastRenderedPageBreak/>
        <w:drawing>
          <wp:anchor distT="0" distB="0" distL="114300" distR="114300" simplePos="0" relativeHeight="251675648" behindDoc="0" locked="0" layoutInCell="1" allowOverlap="1">
            <wp:simplePos x="0" y="0"/>
            <wp:positionH relativeFrom="column">
              <wp:posOffset>4740275</wp:posOffset>
            </wp:positionH>
            <wp:positionV relativeFrom="paragraph">
              <wp:posOffset>55880</wp:posOffset>
            </wp:positionV>
            <wp:extent cx="1225550" cy="494030"/>
            <wp:effectExtent l="0" t="0" r="0" b="1270"/>
            <wp:wrapThrough wrapText="bothSides">
              <wp:wrapPolygon edited="0">
                <wp:start x="0" y="0"/>
                <wp:lineTo x="0" y="20823"/>
                <wp:lineTo x="21152" y="20823"/>
                <wp:lineTo x="2115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color w:val="660066"/>
          <w:sz w:val="32"/>
          <w:szCs w:val="24"/>
          <w:lang w:eastAsia="en-GB"/>
        </w:rPr>
        <w:drawing>
          <wp:inline distT="0" distB="0" distL="0" distR="0" wp14:anchorId="2D799EE1">
            <wp:extent cx="2182495" cy="6946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694690"/>
                    </a:xfrm>
                    <a:prstGeom prst="rect">
                      <a:avLst/>
                    </a:prstGeom>
                    <a:noFill/>
                  </pic:spPr>
                </pic:pic>
              </a:graphicData>
            </a:graphic>
          </wp:inline>
        </w:drawing>
      </w:r>
    </w:p>
    <w:p w:rsidR="009968E4" w:rsidRPr="009968E4" w:rsidRDefault="009968E4" w:rsidP="009968E4">
      <w:pPr>
        <w:ind w:left="1134" w:right="1134"/>
        <w:rPr>
          <w:rFonts w:ascii="Arial" w:hAnsi="Arial" w:cs="Arial"/>
          <w:b/>
          <w:color w:val="5B4173"/>
          <w:sz w:val="32"/>
          <w:szCs w:val="32"/>
        </w:rPr>
      </w:pPr>
      <w:r w:rsidRPr="009968E4">
        <w:rPr>
          <w:rFonts w:ascii="Arial" w:hAnsi="Arial" w:cs="Arial"/>
          <w:b/>
          <w:color w:val="5B4173"/>
          <w:sz w:val="32"/>
          <w:szCs w:val="32"/>
        </w:rPr>
        <w:t>Women’s Experience of Maternity Care: 2019 Survey</w:t>
      </w:r>
    </w:p>
    <w:p w:rsidR="009968E4" w:rsidRPr="009968E4" w:rsidRDefault="009968E4" w:rsidP="009968E4">
      <w:pPr>
        <w:spacing w:before="240"/>
        <w:ind w:left="414" w:right="1134" w:firstLine="720"/>
        <w:rPr>
          <w:rFonts w:ascii="Arial" w:hAnsi="Arial" w:cs="Arial"/>
          <w:b/>
          <w:color w:val="5B4173"/>
          <w:sz w:val="26"/>
          <w:szCs w:val="26"/>
        </w:rPr>
      </w:pPr>
      <w:r w:rsidRPr="009968E4">
        <w:rPr>
          <w:rFonts w:ascii="Arial" w:hAnsi="Arial" w:cs="Arial"/>
          <w:b/>
          <w:color w:val="5B4173"/>
          <w:sz w:val="26"/>
          <w:szCs w:val="26"/>
        </w:rPr>
        <w:t>What is the purpose of the survey?</w:t>
      </w:r>
    </w:p>
    <w:p w:rsidR="009968E4" w:rsidRPr="009968E4" w:rsidRDefault="009968E4" w:rsidP="009968E4">
      <w:pPr>
        <w:ind w:left="1134" w:right="1134"/>
        <w:rPr>
          <w:rFonts w:ascii="Arial" w:hAnsi="Arial" w:cs="Arial"/>
          <w:color w:val="4D4639"/>
          <w:sz w:val="24"/>
          <w:szCs w:val="24"/>
        </w:rPr>
      </w:pPr>
      <w:r w:rsidRPr="009968E4">
        <w:rPr>
          <w:rFonts w:ascii="Arial" w:hAnsi="Arial" w:cs="Arial"/>
          <w:color w:val="4D4639"/>
          <w:sz w:val="24"/>
          <w:szCs w:val="24"/>
        </w:rPr>
        <w:t>It is very important for us to find out what women across England think of the maternity care they have received. Your views are important to help us find out how good maternity services are and how they can be improved. If you fill out the questionnaire, the anonymous results will be fed back to the hospital, be used in the assessment of the hospital and will feed into CQC inspections. They will also be published on our website, so that other women planning to give birth can see the results.</w:t>
      </w:r>
    </w:p>
    <w:p w:rsidR="009968E4" w:rsidRPr="00F25BE5" w:rsidRDefault="009968E4" w:rsidP="009968E4">
      <w:pPr>
        <w:spacing w:before="240"/>
        <w:ind w:left="1134" w:right="1134"/>
        <w:rPr>
          <w:rFonts w:ascii="Arial" w:hAnsi="Arial" w:cs="Arial"/>
          <w:b/>
          <w:color w:val="D52866"/>
          <w:sz w:val="26"/>
          <w:szCs w:val="26"/>
        </w:rPr>
      </w:pPr>
      <w:r w:rsidRPr="009968E4">
        <w:rPr>
          <w:rFonts w:ascii="Arial" w:hAnsi="Arial" w:cs="Arial"/>
          <w:b/>
          <w:color w:val="5B4173"/>
          <w:sz w:val="26"/>
          <w:szCs w:val="26"/>
        </w:rPr>
        <w:t>Why me?</w:t>
      </w:r>
    </w:p>
    <w:p w:rsidR="009968E4" w:rsidRPr="009968E4" w:rsidRDefault="009968E4" w:rsidP="009968E4">
      <w:pPr>
        <w:ind w:left="1134" w:right="1134"/>
        <w:rPr>
          <w:rFonts w:ascii="Arial" w:hAnsi="Arial" w:cs="Arial"/>
          <w:color w:val="4D4639"/>
          <w:sz w:val="24"/>
          <w:szCs w:val="24"/>
        </w:rPr>
      </w:pPr>
      <w:r w:rsidRPr="009968E4">
        <w:rPr>
          <w:rFonts w:ascii="Arial" w:hAnsi="Arial" w:cs="Arial"/>
          <w:color w:val="4D4639"/>
          <w:sz w:val="24"/>
          <w:szCs w:val="24"/>
        </w:rPr>
        <w:t>You may be invited to take part in this survey in a few months’ time because you recently had a baby. We are sending questionnaires to other women who gave birth during the same period. Questionnaires will be sent out in April or May 201</w:t>
      </w:r>
      <w:r>
        <w:rPr>
          <w:rFonts w:ascii="Arial" w:hAnsi="Arial" w:cs="Arial"/>
          <w:color w:val="4D4639"/>
          <w:sz w:val="24"/>
          <w:szCs w:val="24"/>
        </w:rPr>
        <w:t>9</w:t>
      </w:r>
      <w:r w:rsidRPr="009968E4">
        <w:rPr>
          <w:rFonts w:ascii="Arial" w:hAnsi="Arial" w:cs="Arial"/>
          <w:color w:val="4D4639"/>
          <w:sz w:val="24"/>
          <w:szCs w:val="24"/>
        </w:rPr>
        <w:t>.</w:t>
      </w:r>
    </w:p>
    <w:p w:rsidR="009968E4" w:rsidRPr="009968E4" w:rsidRDefault="009968E4" w:rsidP="009968E4">
      <w:pPr>
        <w:spacing w:before="240"/>
        <w:ind w:left="1134" w:right="1134"/>
        <w:rPr>
          <w:rFonts w:ascii="Arial" w:hAnsi="Arial" w:cs="Arial"/>
          <w:b/>
          <w:color w:val="5B4173"/>
          <w:sz w:val="26"/>
          <w:szCs w:val="26"/>
        </w:rPr>
      </w:pPr>
      <w:r w:rsidRPr="009968E4">
        <w:rPr>
          <w:rFonts w:ascii="Arial" w:hAnsi="Arial" w:cs="Arial"/>
          <w:b/>
          <w:color w:val="5B4173"/>
          <w:sz w:val="26"/>
          <w:szCs w:val="26"/>
        </w:rPr>
        <w:t>Do I have to take part?</w:t>
      </w:r>
    </w:p>
    <w:p w:rsidR="009968E4" w:rsidRPr="00F25BE5" w:rsidRDefault="009968E4" w:rsidP="009968E4">
      <w:pPr>
        <w:ind w:left="1134" w:right="1134"/>
        <w:rPr>
          <w:rFonts w:ascii="Arial" w:hAnsi="Arial" w:cs="Arial"/>
          <w:sz w:val="24"/>
          <w:szCs w:val="24"/>
        </w:rPr>
      </w:pPr>
      <w:r w:rsidRPr="009968E4">
        <w:rPr>
          <w:rFonts w:ascii="Arial" w:hAnsi="Arial" w:cs="Arial"/>
          <w:color w:val="4D4639"/>
          <w:sz w:val="24"/>
          <w:szCs w:val="24"/>
        </w:rPr>
        <w:t>No. Taking part in this survey is voluntary. If you do not wish to take part it will not affect the care you receive from the NHS. If you do not wish to take part, or do not want to answer some of the questions, you do not need to give us a reason. You can return the blank questionnaire in the FREEPOST envelope or call the survey helpline number to tell us that you do not wish to take part.</w:t>
      </w:r>
    </w:p>
    <w:p w:rsidR="009968E4" w:rsidRPr="009968E4" w:rsidRDefault="009968E4" w:rsidP="009968E4">
      <w:pPr>
        <w:spacing w:before="240"/>
        <w:ind w:left="1134" w:right="1134"/>
        <w:rPr>
          <w:rFonts w:ascii="Arial" w:hAnsi="Arial" w:cs="Arial"/>
          <w:b/>
          <w:color w:val="5B4173"/>
          <w:sz w:val="26"/>
          <w:szCs w:val="26"/>
        </w:rPr>
      </w:pPr>
      <w:r w:rsidRPr="009968E4">
        <w:rPr>
          <w:rFonts w:ascii="Arial" w:hAnsi="Arial" w:cs="Arial"/>
          <w:b/>
          <w:color w:val="5B4173"/>
          <w:sz w:val="26"/>
          <w:szCs w:val="26"/>
        </w:rPr>
        <w:t>If I take part, will my answers be kept confidential?</w:t>
      </w:r>
    </w:p>
    <w:p w:rsidR="009968E4" w:rsidRPr="009968E4" w:rsidRDefault="009968E4" w:rsidP="009968E4">
      <w:pPr>
        <w:ind w:left="1134" w:right="1134"/>
        <w:rPr>
          <w:rFonts w:ascii="Arial" w:hAnsi="Arial" w:cs="Arial"/>
          <w:color w:val="4D4639"/>
          <w:sz w:val="24"/>
          <w:szCs w:val="24"/>
        </w:rPr>
      </w:pPr>
      <w:r w:rsidRPr="009968E4">
        <w:rPr>
          <w:rFonts w:ascii="Arial" w:hAnsi="Arial" w:cs="Arial"/>
          <w:color w:val="4D4639"/>
          <w:sz w:val="24"/>
          <w:szCs w:val="24"/>
        </w:rPr>
        <w:t xml:space="preserve">Yes. We will give you a unique number so that your name and address is not on the questionnaire, and your name and address will never be linked to your responses. We will use your anonymous responses to provide information about the quality of the services the trust provides and to help us improve these services. All personal information you provide will be destroyed within six months of you taking part in the survey. </w:t>
      </w:r>
    </w:p>
    <w:p w:rsidR="009968E4" w:rsidRPr="009968E4" w:rsidRDefault="009968E4" w:rsidP="009968E4">
      <w:pPr>
        <w:spacing w:before="240"/>
        <w:ind w:left="1134" w:right="1134"/>
        <w:rPr>
          <w:rFonts w:ascii="Arial" w:hAnsi="Arial" w:cs="Arial"/>
          <w:b/>
          <w:color w:val="5B4173"/>
          <w:sz w:val="26"/>
          <w:szCs w:val="26"/>
        </w:rPr>
      </w:pPr>
      <w:r w:rsidRPr="009968E4">
        <w:rPr>
          <w:rFonts w:ascii="Arial" w:hAnsi="Arial" w:cs="Arial"/>
          <w:b/>
          <w:color w:val="5B4173"/>
          <w:sz w:val="26"/>
          <w:szCs w:val="26"/>
        </w:rPr>
        <w:t>Who is organising the survey?</w:t>
      </w:r>
    </w:p>
    <w:p w:rsidR="009968E4" w:rsidRPr="009968E4" w:rsidRDefault="009968E4" w:rsidP="009968E4">
      <w:pPr>
        <w:ind w:left="1134" w:right="1134"/>
        <w:rPr>
          <w:rFonts w:ascii="Arial" w:hAnsi="Arial" w:cs="Arial"/>
          <w:color w:val="4D4639"/>
          <w:sz w:val="24"/>
          <w:szCs w:val="24"/>
        </w:rPr>
      </w:pPr>
      <w:r w:rsidRPr="009968E4">
        <w:rPr>
          <w:rFonts w:ascii="Arial" w:hAnsi="Arial" w:cs="Arial"/>
          <w:color w:val="4D4639"/>
          <w:sz w:val="24"/>
          <w:szCs w:val="24"/>
        </w:rPr>
        <w:t>The survey is being carried out by researchers from this NHS Trust (or independent contractor staff that they employ), the Care Quality Commission and the Survey Coordination Centre at Picker. The results will be presented in a form that does not allow any individual's answers to be identified.</w:t>
      </w:r>
    </w:p>
    <w:p w:rsidR="009968E4" w:rsidRPr="009968E4" w:rsidRDefault="009968E4" w:rsidP="009968E4">
      <w:pPr>
        <w:spacing w:before="240"/>
        <w:ind w:left="1134" w:right="1134"/>
        <w:rPr>
          <w:rFonts w:ascii="Arial" w:hAnsi="Arial" w:cs="Arial"/>
          <w:b/>
          <w:color w:val="5B4173"/>
          <w:sz w:val="26"/>
          <w:szCs w:val="26"/>
        </w:rPr>
      </w:pPr>
      <w:r w:rsidRPr="009968E4">
        <w:rPr>
          <w:rFonts w:ascii="Arial" w:hAnsi="Arial" w:cs="Arial"/>
          <w:b/>
          <w:color w:val="5B4173"/>
          <w:sz w:val="26"/>
          <w:szCs w:val="26"/>
        </w:rPr>
        <w:t xml:space="preserve">I do not wish to take part. What do I do? </w:t>
      </w:r>
    </w:p>
    <w:p w:rsidR="00416FC4" w:rsidRPr="001040E2" w:rsidRDefault="009968E4" w:rsidP="001F6FF6">
      <w:pPr>
        <w:ind w:left="1134" w:right="1134"/>
        <w:rPr>
          <w:rFonts w:ascii="Arial" w:hAnsi="Arial" w:cs="Arial"/>
        </w:rPr>
      </w:pPr>
      <w:r w:rsidRPr="009968E4">
        <w:rPr>
          <w:rFonts w:ascii="Arial" w:hAnsi="Arial" w:cs="Arial"/>
          <w:color w:val="4D4639"/>
          <w:sz w:val="24"/>
          <w:szCs w:val="24"/>
        </w:rPr>
        <w:t>If you do not wish to take part, or for your details to be shared with researchers so you can be sent a questionnaire, or if you have any questions about the survey, then please let us know by</w:t>
      </w:r>
      <w:r w:rsidR="001F6FF6">
        <w:rPr>
          <w:rFonts w:ascii="Arial" w:hAnsi="Arial" w:cs="Arial"/>
          <w:color w:val="4D4639"/>
          <w:sz w:val="24"/>
          <w:szCs w:val="24"/>
        </w:rPr>
        <w:t xml:space="preserve"> the end of March using the contact details on the front of this leaflet.</w:t>
      </w:r>
    </w:p>
    <w:sectPr w:rsidR="00416FC4" w:rsidRPr="001040E2" w:rsidSect="005066DF">
      <w:pgSz w:w="11906" w:h="16838"/>
      <w:pgMar w:top="652" w:right="680" w:bottom="83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47" w:rsidRDefault="007E5A47" w:rsidP="0003477C">
      <w:pPr>
        <w:spacing w:after="0" w:line="240" w:lineRule="auto"/>
      </w:pPr>
      <w:r>
        <w:separator/>
      </w:r>
    </w:p>
  </w:endnote>
  <w:endnote w:type="continuationSeparator" w:id="0">
    <w:p w:rsidR="007E5A47" w:rsidRDefault="007E5A47" w:rsidP="0003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47" w:rsidRDefault="007E5A47" w:rsidP="0003477C">
      <w:pPr>
        <w:spacing w:after="0" w:line="240" w:lineRule="auto"/>
      </w:pPr>
      <w:r>
        <w:separator/>
      </w:r>
    </w:p>
  </w:footnote>
  <w:footnote w:type="continuationSeparator" w:id="0">
    <w:p w:rsidR="007E5A47" w:rsidRDefault="007E5A47" w:rsidP="0003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907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537A7E"/>
    <w:multiLevelType w:val="hybridMultilevel"/>
    <w:tmpl w:val="FBB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99"/>
    <w:rsid w:val="00025ED1"/>
    <w:rsid w:val="0003477C"/>
    <w:rsid w:val="00040BDC"/>
    <w:rsid w:val="00045BEA"/>
    <w:rsid w:val="00071659"/>
    <w:rsid w:val="000F5471"/>
    <w:rsid w:val="001040E2"/>
    <w:rsid w:val="00157023"/>
    <w:rsid w:val="001D6B07"/>
    <w:rsid w:val="001F6A54"/>
    <w:rsid w:val="001F6FF6"/>
    <w:rsid w:val="002166E6"/>
    <w:rsid w:val="002248E7"/>
    <w:rsid w:val="0023261C"/>
    <w:rsid w:val="00250120"/>
    <w:rsid w:val="00263152"/>
    <w:rsid w:val="0028151C"/>
    <w:rsid w:val="002E483E"/>
    <w:rsid w:val="00307CB1"/>
    <w:rsid w:val="00396F99"/>
    <w:rsid w:val="003A5864"/>
    <w:rsid w:val="003A5AA6"/>
    <w:rsid w:val="003C2605"/>
    <w:rsid w:val="003D625E"/>
    <w:rsid w:val="003E74AE"/>
    <w:rsid w:val="00416FC4"/>
    <w:rsid w:val="00434E86"/>
    <w:rsid w:val="004712EA"/>
    <w:rsid w:val="0048445A"/>
    <w:rsid w:val="004851A8"/>
    <w:rsid w:val="004C1A5E"/>
    <w:rsid w:val="00503EE2"/>
    <w:rsid w:val="005046F0"/>
    <w:rsid w:val="005066DF"/>
    <w:rsid w:val="005774BF"/>
    <w:rsid w:val="005A5BDB"/>
    <w:rsid w:val="005D2AC8"/>
    <w:rsid w:val="00603A30"/>
    <w:rsid w:val="00616483"/>
    <w:rsid w:val="006B133A"/>
    <w:rsid w:val="006B3229"/>
    <w:rsid w:val="006F7A90"/>
    <w:rsid w:val="007062AE"/>
    <w:rsid w:val="00707B71"/>
    <w:rsid w:val="00783AD1"/>
    <w:rsid w:val="007B6C8F"/>
    <w:rsid w:val="007E5A47"/>
    <w:rsid w:val="007F21B5"/>
    <w:rsid w:val="00801540"/>
    <w:rsid w:val="008148EA"/>
    <w:rsid w:val="008434EA"/>
    <w:rsid w:val="00866707"/>
    <w:rsid w:val="008967E6"/>
    <w:rsid w:val="00910854"/>
    <w:rsid w:val="0096418D"/>
    <w:rsid w:val="009968E4"/>
    <w:rsid w:val="009B70E2"/>
    <w:rsid w:val="009E104D"/>
    <w:rsid w:val="00A406A2"/>
    <w:rsid w:val="00A47413"/>
    <w:rsid w:val="00AF5A99"/>
    <w:rsid w:val="00AF6EE7"/>
    <w:rsid w:val="00B22A54"/>
    <w:rsid w:val="00B73427"/>
    <w:rsid w:val="00B74FA3"/>
    <w:rsid w:val="00BA4C65"/>
    <w:rsid w:val="00BD60BA"/>
    <w:rsid w:val="00C34783"/>
    <w:rsid w:val="00C34F73"/>
    <w:rsid w:val="00CD2893"/>
    <w:rsid w:val="00CD4E05"/>
    <w:rsid w:val="00CD5A83"/>
    <w:rsid w:val="00CE6170"/>
    <w:rsid w:val="00D40148"/>
    <w:rsid w:val="00D42CE0"/>
    <w:rsid w:val="00D739C5"/>
    <w:rsid w:val="00DD4519"/>
    <w:rsid w:val="00E040C0"/>
    <w:rsid w:val="00E31C51"/>
    <w:rsid w:val="00EA2A90"/>
    <w:rsid w:val="00ED5311"/>
    <w:rsid w:val="00F20A04"/>
    <w:rsid w:val="00F438F1"/>
    <w:rsid w:val="00F51B55"/>
    <w:rsid w:val="00F52EA8"/>
    <w:rsid w:val="00F614AD"/>
    <w:rsid w:val="00F85066"/>
    <w:rsid w:val="00FC2338"/>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76C75-DEFD-4475-88BA-A4C114FC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0E2"/>
    <w:pPr>
      <w:keepNext/>
      <w:keepLines/>
      <w:spacing w:before="240" w:after="0"/>
      <w:outlineLvl w:val="0"/>
    </w:pPr>
    <w:rPr>
      <w:rFonts w:asciiTheme="majorHAnsi" w:eastAsiaTheme="majorEastAsia" w:hAnsiTheme="majorHAnsi" w:cstheme="majorBidi"/>
      <w:color w:val="BC8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E2"/>
    <w:rPr>
      <w:rFonts w:asciiTheme="majorHAnsi" w:eastAsiaTheme="majorEastAsia" w:hAnsiTheme="majorHAnsi" w:cstheme="majorBidi"/>
      <w:color w:val="BC8A00" w:themeColor="accent1" w:themeShade="BF"/>
      <w:sz w:val="32"/>
      <w:szCs w:val="32"/>
    </w:rPr>
  </w:style>
  <w:style w:type="paragraph" w:customStyle="1" w:styleId="BodyText1">
    <w:name w:val="Body Text1"/>
    <w:basedOn w:val="Normal"/>
    <w:qFormat/>
    <w:rsid w:val="003D625E"/>
    <w:pPr>
      <w:spacing w:line="360" w:lineRule="exact"/>
      <w:ind w:right="227"/>
    </w:pPr>
    <w:rPr>
      <w:color w:val="4D4639" w:themeColor="text1"/>
      <w:sz w:val="28"/>
      <w:szCs w:val="28"/>
    </w:rPr>
  </w:style>
  <w:style w:type="paragraph" w:customStyle="1" w:styleId="Subhead">
    <w:name w:val="Subhead"/>
    <w:basedOn w:val="Normal"/>
    <w:qFormat/>
    <w:rsid w:val="00910854"/>
    <w:rPr>
      <w:color w:val="CF1465"/>
      <w:sz w:val="48"/>
      <w:szCs w:val="48"/>
      <w:lang w:val="en-US"/>
    </w:rPr>
  </w:style>
  <w:style w:type="paragraph" w:customStyle="1" w:styleId="Mainheading">
    <w:name w:val="Main heading"/>
    <w:basedOn w:val="Normal"/>
    <w:qFormat/>
    <w:rsid w:val="00910854"/>
    <w:pPr>
      <w:spacing w:line="1200" w:lineRule="exact"/>
    </w:pPr>
    <w:rPr>
      <w:color w:val="CF1465"/>
      <w:spacing w:val="-12"/>
      <w:sz w:val="96"/>
      <w:szCs w:val="96"/>
    </w:rPr>
  </w:style>
  <w:style w:type="paragraph" w:customStyle="1" w:styleId="Subsubhead">
    <w:name w:val="Sub subhead"/>
    <w:basedOn w:val="Subhead"/>
    <w:qFormat/>
    <w:rsid w:val="00910854"/>
  </w:style>
  <w:style w:type="character" w:styleId="Hyperlink">
    <w:name w:val="Hyperlink"/>
    <w:basedOn w:val="DefaultParagraphFont"/>
    <w:uiPriority w:val="99"/>
    <w:unhideWhenUsed/>
    <w:rsid w:val="007F21B5"/>
    <w:rPr>
      <w:color w:val="00AACD" w:themeColor="hyperlink"/>
      <w:u w:val="single"/>
    </w:rPr>
  </w:style>
  <w:style w:type="character" w:styleId="FollowedHyperlink">
    <w:name w:val="FollowedHyperlink"/>
    <w:basedOn w:val="DefaultParagraphFont"/>
    <w:uiPriority w:val="99"/>
    <w:semiHidden/>
    <w:unhideWhenUsed/>
    <w:rsid w:val="006B3229"/>
    <w:rPr>
      <w:color w:val="78368C" w:themeColor="followedHyperlink"/>
      <w:u w:val="single"/>
    </w:rPr>
  </w:style>
  <w:style w:type="paragraph" w:customStyle="1" w:styleId="disclaimer">
    <w:name w:val="disclaimer"/>
    <w:qFormat/>
    <w:rsid w:val="00B73427"/>
    <w:pPr>
      <w:spacing w:after="0" w:line="320" w:lineRule="exact"/>
      <w:jc w:val="center"/>
    </w:pPr>
    <w:rPr>
      <w:color w:val="808080" w:themeColor="background1" w:themeShade="80"/>
      <w:sz w:val="28"/>
      <w:szCs w:val="24"/>
      <w:lang w:val="en-US"/>
    </w:rPr>
  </w:style>
  <w:style w:type="paragraph" w:styleId="Header">
    <w:name w:val="header"/>
    <w:basedOn w:val="Normal"/>
    <w:link w:val="HeaderChar"/>
    <w:uiPriority w:val="99"/>
    <w:unhideWhenUsed/>
    <w:rsid w:val="0003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7C"/>
  </w:style>
  <w:style w:type="paragraph" w:styleId="Footer">
    <w:name w:val="footer"/>
    <w:basedOn w:val="Normal"/>
    <w:link w:val="FooterChar"/>
    <w:uiPriority w:val="99"/>
    <w:unhideWhenUsed/>
    <w:rsid w:val="0003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7C"/>
  </w:style>
  <w:style w:type="paragraph" w:styleId="BalloonText">
    <w:name w:val="Balloon Text"/>
    <w:basedOn w:val="Normal"/>
    <w:link w:val="BalloonTextChar"/>
    <w:uiPriority w:val="99"/>
    <w:semiHidden/>
    <w:unhideWhenUsed/>
    <w:rsid w:val="009B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E2"/>
    <w:rPr>
      <w:rFonts w:ascii="Tahoma" w:hAnsi="Tahoma" w:cs="Tahoma"/>
      <w:sz w:val="16"/>
      <w:szCs w:val="16"/>
    </w:rPr>
  </w:style>
  <w:style w:type="character" w:styleId="CommentReference">
    <w:name w:val="annotation reference"/>
    <w:basedOn w:val="DefaultParagraphFont"/>
    <w:uiPriority w:val="99"/>
    <w:semiHidden/>
    <w:unhideWhenUsed/>
    <w:rsid w:val="00396F99"/>
    <w:rPr>
      <w:sz w:val="16"/>
      <w:szCs w:val="16"/>
    </w:rPr>
  </w:style>
  <w:style w:type="paragraph" w:styleId="CommentText">
    <w:name w:val="annotation text"/>
    <w:basedOn w:val="Normal"/>
    <w:link w:val="CommentTextChar"/>
    <w:uiPriority w:val="99"/>
    <w:semiHidden/>
    <w:unhideWhenUsed/>
    <w:rsid w:val="00396F99"/>
    <w:pPr>
      <w:spacing w:line="240" w:lineRule="auto"/>
    </w:pPr>
    <w:rPr>
      <w:sz w:val="20"/>
      <w:szCs w:val="20"/>
    </w:rPr>
  </w:style>
  <w:style w:type="character" w:customStyle="1" w:styleId="CommentTextChar">
    <w:name w:val="Comment Text Char"/>
    <w:basedOn w:val="DefaultParagraphFont"/>
    <w:link w:val="CommentText"/>
    <w:uiPriority w:val="99"/>
    <w:semiHidden/>
    <w:rsid w:val="00396F99"/>
    <w:rPr>
      <w:sz w:val="20"/>
      <w:szCs w:val="20"/>
    </w:rPr>
  </w:style>
  <w:style w:type="paragraph" w:styleId="CommentSubject">
    <w:name w:val="annotation subject"/>
    <w:basedOn w:val="CommentText"/>
    <w:next w:val="CommentText"/>
    <w:link w:val="CommentSubjectChar"/>
    <w:uiPriority w:val="99"/>
    <w:semiHidden/>
    <w:unhideWhenUsed/>
    <w:rsid w:val="00396F99"/>
    <w:rPr>
      <w:b/>
      <w:bCs/>
    </w:rPr>
  </w:style>
  <w:style w:type="character" w:customStyle="1" w:styleId="CommentSubjectChar">
    <w:name w:val="Comment Subject Char"/>
    <w:basedOn w:val="CommentTextChar"/>
    <w:link w:val="CommentSubject"/>
    <w:uiPriority w:val="99"/>
    <w:semiHidden/>
    <w:rsid w:val="00396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1098">
      <w:bodyDiv w:val="1"/>
      <w:marLeft w:val="0"/>
      <w:marRight w:val="0"/>
      <w:marTop w:val="0"/>
      <w:marBottom w:val="0"/>
      <w:divBdr>
        <w:top w:val="none" w:sz="0" w:space="0" w:color="auto"/>
        <w:left w:val="none" w:sz="0" w:space="0" w:color="auto"/>
        <w:bottom w:val="none" w:sz="0" w:space="0" w:color="auto"/>
        <w:right w:val="none" w:sz="0" w:space="0" w:color="auto"/>
      </w:divBdr>
    </w:div>
    <w:div w:id="800803549">
      <w:bodyDiv w:val="1"/>
      <w:marLeft w:val="0"/>
      <w:marRight w:val="0"/>
      <w:marTop w:val="0"/>
      <w:marBottom w:val="0"/>
      <w:divBdr>
        <w:top w:val="none" w:sz="0" w:space="0" w:color="auto"/>
        <w:left w:val="none" w:sz="0" w:space="0" w:color="auto"/>
        <w:bottom w:val="none" w:sz="0" w:space="0" w:color="auto"/>
        <w:right w:val="none" w:sz="0" w:space="0" w:color="auto"/>
      </w:divBdr>
    </w:div>
    <w:div w:id="1045180821">
      <w:bodyDiv w:val="1"/>
      <w:marLeft w:val="0"/>
      <w:marRight w:val="0"/>
      <w:marTop w:val="0"/>
      <w:marBottom w:val="0"/>
      <w:divBdr>
        <w:top w:val="none" w:sz="0" w:space="0" w:color="auto"/>
        <w:left w:val="none" w:sz="0" w:space="0" w:color="auto"/>
        <w:bottom w:val="none" w:sz="0" w:space="0" w:color="auto"/>
        <w:right w:val="none" w:sz="0" w:space="0" w:color="auto"/>
      </w:divBdr>
    </w:div>
    <w:div w:id="1486049350">
      <w:bodyDiv w:val="1"/>
      <w:marLeft w:val="0"/>
      <w:marRight w:val="0"/>
      <w:marTop w:val="0"/>
      <w:marBottom w:val="0"/>
      <w:divBdr>
        <w:top w:val="none" w:sz="0" w:space="0" w:color="auto"/>
        <w:left w:val="none" w:sz="0" w:space="0" w:color="auto"/>
        <w:bottom w:val="none" w:sz="0" w:space="0" w:color="auto"/>
        <w:right w:val="none" w:sz="0" w:space="0" w:color="auto"/>
      </w:divBdr>
    </w:div>
    <w:div w:id="1927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Picker Brand colours">
  <a:themeElements>
    <a:clrScheme name="Picker">
      <a:dk1>
        <a:srgbClr val="4D4639"/>
      </a:dk1>
      <a:lt1>
        <a:sysClr val="window" lastClr="FFFFFF"/>
      </a:lt1>
      <a:dk2>
        <a:srgbClr val="4D4639"/>
      </a:dk2>
      <a:lt2>
        <a:srgbClr val="CBBBA0"/>
      </a:lt2>
      <a:accent1>
        <a:srgbClr val="FBBA00"/>
      </a:accent1>
      <a:accent2>
        <a:srgbClr val="8AAB59"/>
      </a:accent2>
      <a:accent3>
        <a:srgbClr val="E5005B"/>
      </a:accent3>
      <a:accent4>
        <a:srgbClr val="1783A7"/>
      </a:accent4>
      <a:accent5>
        <a:srgbClr val="5B4173"/>
      </a:accent5>
      <a:accent6>
        <a:srgbClr val="CBBBA0"/>
      </a:accent6>
      <a:hlink>
        <a:srgbClr val="00AACD"/>
      </a:hlink>
      <a:folHlink>
        <a:srgbClr val="7836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resentation1" id="{FE7AA494-0BA1-4E2D-9387-8A3FCC6AF714}" vid="{250B15CD-9CFA-4FB6-9331-DB046837B052}"/>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Pothecary</dc:creator>
  <cp:lastModifiedBy>Firona Roth</cp:lastModifiedBy>
  <cp:revision>3</cp:revision>
  <dcterms:created xsi:type="dcterms:W3CDTF">2018-12-19T08:18:00Z</dcterms:created>
  <dcterms:modified xsi:type="dcterms:W3CDTF">2018-12-19T16:08:00Z</dcterms:modified>
</cp:coreProperties>
</file>